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47" w:rsidRDefault="00572C47" w:rsidP="00572C47">
      <w:pPr>
        <w:pStyle w:val="a3"/>
        <w:shd w:val="clear" w:color="auto" w:fill="FAFAFA"/>
        <w:spacing w:before="0" w:beforeAutospacing="0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Сегодня вступил в силу закон, согласно которому выросли штрафы за повторное незаконное подключение к электрическим и тепловым сетям. Об этом сообщает «Парламентская газета».</w:t>
      </w:r>
    </w:p>
    <w:p w:rsidR="00572C47" w:rsidRDefault="00572C47" w:rsidP="00572C47">
      <w:pPr>
        <w:pStyle w:val="a3"/>
        <w:shd w:val="clear" w:color="auto" w:fill="FAFAFA"/>
        <w:spacing w:before="0" w:beforeAutospacing="0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Штраф за первое неправомерное подключение к электросети остался прежним – для физических лиц до 15 тысяч рублей, для юридических – до 200 тысяч рублей. Повторное нарушение предусматривает административную ответственность от 15 тысяч до 30 тысяч рублей для физлиц, 80-200 тысяч для должностных лиц, 200-300 тысяч для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юрлиц</w:t>
      </w:r>
      <w:proofErr w:type="spellEnd"/>
      <w:r>
        <w:rPr>
          <w:rFonts w:ascii="Arial" w:hAnsi="Arial" w:cs="Arial"/>
          <w:color w:val="212121"/>
          <w:sz w:val="30"/>
          <w:szCs w:val="30"/>
        </w:rPr>
        <w:t>.</w:t>
      </w:r>
    </w:p>
    <w:p w:rsidR="00572C47" w:rsidRDefault="00572C47" w:rsidP="00572C47">
      <w:pPr>
        <w:pStyle w:val="a3"/>
        <w:shd w:val="clear" w:color="auto" w:fill="FAFAFA"/>
        <w:spacing w:before="0" w:beforeAutospacing="0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Инициатором ужесточения наказания за рецидив выступало правительство. Ранее повышение штрафа в случае повторного нарушения не предусматривалось Кодексом об административных правонарушениях.</w:t>
      </w:r>
    </w:p>
    <w:p w:rsidR="00572C47" w:rsidRDefault="00572C47" w:rsidP="00572C47">
      <w:pPr>
        <w:pStyle w:val="a3"/>
        <w:shd w:val="clear" w:color="auto" w:fill="FAFAFA"/>
        <w:spacing w:before="0" w:beforeAutospacing="0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По мнению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кабмина</w:t>
      </w:r>
      <w:proofErr w:type="spellEnd"/>
      <w:r>
        <w:rPr>
          <w:rFonts w:ascii="Arial" w:hAnsi="Arial" w:cs="Arial"/>
          <w:color w:val="212121"/>
          <w:sz w:val="30"/>
          <w:szCs w:val="30"/>
        </w:rPr>
        <w:t>, существующих мер было недостаточно, чтобы предотвратить повторное незаконное присоединение и потребление энергоресурсов. Внесение изменений направлено на обеспечение защиты прав организаций топливно-энергетического комплекса, поясняли авторы закона.</w:t>
      </w:r>
    </w:p>
    <w:p w:rsidR="00572C47" w:rsidRDefault="00572C47" w:rsidP="00572C47">
      <w:pPr>
        <w:pStyle w:val="a3"/>
        <w:shd w:val="clear" w:color="auto" w:fill="FAFAFA"/>
        <w:spacing w:before="0" w:beforeAutospacing="0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Стоит отметить, что депутаты настаивали на введении наказания за кражу электроэнергии в виде лишения свободы сроком до шести лет. Однако в Минэнерго от этой идеи отказались.</w:t>
      </w:r>
    </w:p>
    <w:p w:rsidR="00572C47" w:rsidRDefault="00572C47" w:rsidP="00572C47">
      <w:pPr>
        <w:pStyle w:val="a3"/>
        <w:shd w:val="clear" w:color="auto" w:fill="FAFAFA"/>
        <w:spacing w:before="0" w:beforeAutospacing="0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i/>
          <w:iCs/>
          <w:color w:val="212121"/>
          <w:sz w:val="30"/>
          <w:szCs w:val="30"/>
        </w:rPr>
        <w:t xml:space="preserve">Москва, Служба информации РИА «Новый </w:t>
      </w:r>
      <w:proofErr w:type="gramStart"/>
      <w:r>
        <w:rPr>
          <w:rFonts w:ascii="Arial" w:hAnsi="Arial" w:cs="Arial"/>
          <w:i/>
          <w:iCs/>
          <w:color w:val="212121"/>
          <w:sz w:val="30"/>
          <w:szCs w:val="30"/>
        </w:rPr>
        <w:t>День»</w:t>
      </w:r>
      <w:r>
        <w:rPr>
          <w:rFonts w:ascii="Arial" w:hAnsi="Arial" w:cs="Arial"/>
          <w:i/>
          <w:iCs/>
          <w:color w:val="212121"/>
          <w:sz w:val="30"/>
          <w:szCs w:val="30"/>
        </w:rPr>
        <w:br/>
      </w:r>
      <w:hyperlink r:id="rId4" w:history="1">
        <w:r>
          <w:rPr>
            <w:rStyle w:val="a4"/>
            <w:rFonts w:ascii="Arial" w:hAnsi="Arial" w:cs="Arial"/>
            <w:i/>
            <w:iCs/>
            <w:color w:val="B0120A"/>
            <w:sz w:val="30"/>
            <w:szCs w:val="30"/>
          </w:rPr>
          <w:t>https://newdaynews.ru/society/664152.html</w:t>
        </w:r>
        <w:proofErr w:type="gramEnd"/>
      </w:hyperlink>
    </w:p>
    <w:p w:rsidR="000027FD" w:rsidRDefault="000027FD">
      <w:bookmarkStart w:id="0" w:name="_GoBack"/>
      <w:bookmarkEnd w:id="0"/>
    </w:p>
    <w:sectPr w:rsidR="0000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47"/>
    <w:rsid w:val="000027FD"/>
    <w:rsid w:val="005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A7964-B7E3-4E7C-A764-FBC3F40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daynews.ru/society/6641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2019-06-10T07:35:00Z</dcterms:created>
  <dcterms:modified xsi:type="dcterms:W3CDTF">2019-06-10T07:36:00Z</dcterms:modified>
</cp:coreProperties>
</file>